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70" w:lineRule="atLeast"/>
        <w:jc w:val="left"/>
        <w:rPr>
          <w:rFonts w:hint="eastAsia" w:ascii="黑体" w:eastAsia="黑体"/>
          <w:b/>
          <w:color w:val="000000"/>
          <w:sz w:val="30"/>
          <w:szCs w:val="32"/>
        </w:rPr>
      </w:pPr>
      <w:bookmarkStart w:id="0" w:name="_GoBack"/>
      <w:r>
        <w:rPr>
          <w:rFonts w:hint="eastAsia" w:ascii="黑体" w:eastAsia="黑体"/>
          <w:b/>
          <w:color w:val="000000"/>
          <w:sz w:val="30"/>
          <w:szCs w:val="32"/>
        </w:rPr>
        <w:t>附件1：</w:t>
      </w:r>
      <w:r>
        <w:rPr>
          <w:rFonts w:hint="eastAsia" w:ascii="仿宋_GB2312" w:eastAsia="仿宋_GB2312"/>
          <w:b/>
          <w:sz w:val="28"/>
          <w:szCs w:val="28"/>
        </w:rPr>
        <w:t>《“纺织之光“201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b/>
          <w:sz w:val="28"/>
          <w:szCs w:val="28"/>
        </w:rPr>
        <w:t>年度纺织行业新技术（成果）推广项目》</w:t>
      </w:r>
    </w:p>
    <w:bookmarkEnd w:id="0"/>
    <w:p>
      <w:pPr>
        <w:widowControl/>
        <w:spacing w:before="100" w:beforeAutospacing="1" w:after="100" w:afterAutospacing="1" w:line="270" w:lineRule="atLeast"/>
        <w:ind w:firstLine="3072" w:firstLineChars="850"/>
        <w:jc w:val="left"/>
        <w:rPr>
          <w:rFonts w:hint="eastAsia" w:ascii="黑体" w:eastAsia="黑体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申     报    表</w:t>
      </w:r>
    </w:p>
    <w:tbl>
      <w:tblPr>
        <w:tblStyle w:val="4"/>
        <w:tblW w:w="919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3060"/>
        <w:gridCol w:w="1800"/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5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140" w:firstLineChars="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55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5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140" w:firstLineChars="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55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5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140" w:firstLineChars="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55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5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140" w:firstLineChars="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单位网址</w:t>
            </w:r>
          </w:p>
        </w:tc>
        <w:tc>
          <w:tcPr>
            <w:tcW w:w="755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5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140" w:firstLineChars="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420" w:firstLineChars="1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695" w:type="dxa"/>
            <w:vAlign w:val="top"/>
          </w:tcPr>
          <w:p>
            <w:pPr>
              <w:widowControl/>
              <w:spacing w:before="100" w:beforeAutospacing="1" w:after="100" w:afterAutospacing="1" w:line="27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5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140" w:firstLineChars="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420" w:firstLineChars="1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695" w:type="dxa"/>
            <w:vAlign w:val="top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5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140" w:firstLineChars="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280" w:firstLineChars="100"/>
              <w:jc w:val="left"/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传真号码</w:t>
            </w:r>
          </w:p>
        </w:tc>
        <w:tc>
          <w:tcPr>
            <w:tcW w:w="2695" w:type="dxa"/>
            <w:vAlign w:val="top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5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140" w:firstLineChars="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电子信箱 </w:t>
            </w:r>
          </w:p>
        </w:tc>
        <w:tc>
          <w:tcPr>
            <w:tcW w:w="3060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280" w:firstLineChars="1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5" w:type="dxa"/>
            <w:vAlign w:val="top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9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主要内容（项目简介、技术创新点、推广应用情况和效果、知识产权及获奖情况、经济和社会效益分析,1000字内）</w:t>
            </w:r>
          </w:p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5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鉴定及推荐</w:t>
            </w:r>
          </w:p>
          <w:p>
            <w:pPr>
              <w:widowControl/>
              <w:spacing w:before="100" w:beforeAutospacing="1" w:after="100" w:afterAutospacing="1" w:line="270" w:lineRule="atLeast"/>
              <w:ind w:firstLine="360" w:firstLineChars="1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  况</w:t>
            </w:r>
          </w:p>
        </w:tc>
        <w:tc>
          <w:tcPr>
            <w:tcW w:w="755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tblCellSpacing w:w="0" w:type="dxa"/>
        </w:trPr>
        <w:tc>
          <w:tcPr>
            <w:tcW w:w="1635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240" w:firstLineChars="10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纸质材料</w:t>
            </w:r>
          </w:p>
          <w:p>
            <w:pPr>
              <w:widowControl/>
              <w:spacing w:before="100" w:beforeAutospacing="1" w:after="100" w:afterAutospacing="1" w:line="270" w:lineRule="atLeast"/>
              <w:ind w:firstLine="360" w:firstLineChars="15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要  求</w:t>
            </w:r>
          </w:p>
        </w:tc>
        <w:tc>
          <w:tcPr>
            <w:tcW w:w="755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按以下顺序装订：1、《纺织行业新技术（成果）推广项目》申报表（单位盖章）；2、推广及产业化应用情况报告；3、工商营业执照复印件；4、技术成果鉴定证书、获奖证书、专利证书或其他知识产权证明文件的复印件；5、已列入有关专业协会和机构作为新技术推广项目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5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240" w:firstLineChars="10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电子材料</w:t>
            </w:r>
          </w:p>
          <w:p>
            <w:pPr>
              <w:widowControl/>
              <w:spacing w:before="100" w:beforeAutospacing="1" w:after="100" w:afterAutospacing="1" w:line="270" w:lineRule="atLeast"/>
              <w:ind w:firstLine="360" w:firstLineChars="1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要  求</w:t>
            </w:r>
          </w:p>
        </w:tc>
        <w:tc>
          <w:tcPr>
            <w:tcW w:w="755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1、《纺织行业新技术（成果）推广项目》申报表；2、推广及产业化应用报告；3、用于《成果汇编》的成果照片，6张300dpi以上；4、企业LOGO（原图）；5、文件名：201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-单位简写-项目简写。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5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280" w:firstLineChars="1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申报单位</w:t>
            </w:r>
          </w:p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盖    章</w:t>
            </w:r>
          </w:p>
        </w:tc>
        <w:tc>
          <w:tcPr>
            <w:tcW w:w="755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3920" w:firstLineChars="1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270" w:lineRule="atLeast"/>
              <w:ind w:firstLine="3920" w:firstLineChars="1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270" w:lineRule="atLeast"/>
              <w:ind w:firstLine="4440" w:firstLineChars="185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申报单位（公章）</w:t>
            </w:r>
          </w:p>
          <w:p>
            <w:pPr>
              <w:widowControl/>
              <w:spacing w:before="100" w:beforeAutospacing="1" w:after="100" w:afterAutospacing="1" w:line="270" w:lineRule="atLeast"/>
              <w:ind w:firstLine="4200" w:firstLineChars="17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日期：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tblCellSpacing w:w="0" w:type="dxa"/>
        </w:trPr>
        <w:tc>
          <w:tcPr>
            <w:tcW w:w="1635" w:type="dxa"/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ind w:firstLine="420" w:firstLineChars="1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555" w:type="dxa"/>
            <w:gridSpan w:val="3"/>
            <w:vAlign w:val="center"/>
          </w:tcPr>
          <w:p>
            <w:pPr>
              <w:widowControl/>
              <w:spacing w:line="420" w:lineRule="atLeast"/>
              <w:ind w:firstLine="420" w:firstLineChars="200"/>
              <w:jc w:val="lef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主要内容请严格按照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项目简介、技术创新点、推广应用情况和效果、知识产权及获奖情况、经济和社会效益分析框架填写。</w:t>
            </w:r>
          </w:p>
          <w:p>
            <w:pPr>
              <w:widowControl/>
              <w:spacing w:line="420" w:lineRule="atLeast"/>
              <w:jc w:val="left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</w:tbl>
    <w:p>
      <w:pPr>
        <w:rPr>
          <w:rFonts w:hint="eastAsia" w:ascii="黑体" w:eastAsia="黑体"/>
          <w:b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黑体" w:eastAsia="黑体"/>
          <w:b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黑体" w:eastAsia="黑体"/>
          <w:b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黑体" w:eastAsia="黑体"/>
          <w:b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黑体" w:eastAsia="黑体"/>
          <w:b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黑体" w:eastAsia="黑体"/>
          <w:b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黑体" w:eastAsia="黑体"/>
          <w:b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黑体" w:eastAsia="黑体"/>
          <w:b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黑体" w:eastAsia="黑体"/>
          <w:b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黑体" w:eastAsia="黑体"/>
          <w:b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黑体" w:eastAsia="黑体"/>
          <w:b/>
          <w:color w:val="000000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附件2：</w:t>
      </w:r>
      <w:r>
        <w:rPr>
          <w:rFonts w:hint="eastAsia" w:ascii="仿宋_GB2312" w:eastAsia="仿宋_GB2312"/>
          <w:sz w:val="28"/>
          <w:szCs w:val="28"/>
        </w:rPr>
        <w:t>《推广及产业化应用情况报告》编写提纲</w:t>
      </w: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宋体" w:cs="宋体"/>
          <w:b/>
          <w:color w:val="000000"/>
          <w:szCs w:val="21"/>
        </w:rPr>
        <w:t xml:space="preserve">   </w:t>
      </w:r>
      <w:r>
        <w:rPr>
          <w:rFonts w:hint="eastAsia" w:ascii="宋体" w:cs="宋体"/>
          <w:b/>
          <w:color w:val="000000"/>
          <w:szCs w:val="21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</w:rPr>
        <w:t>一、项目概述及应用前景</w:t>
      </w:r>
    </w:p>
    <w:p>
      <w:pPr>
        <w:spacing w:line="360" w:lineRule="auto"/>
        <w:ind w:firstLine="411" w:firstLineChars="147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二、技术创新和成熟度</w:t>
      </w:r>
    </w:p>
    <w:p>
      <w:pPr>
        <w:spacing w:line="360" w:lineRule="auto"/>
        <w:ind w:firstLine="411" w:firstLineChars="147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三、产业化应用情况</w:t>
      </w:r>
    </w:p>
    <w:p>
      <w:pPr>
        <w:spacing w:line="360" w:lineRule="auto"/>
        <w:ind w:firstLine="411" w:firstLineChars="147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四、单位状况及效益分析</w:t>
      </w:r>
    </w:p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863C2"/>
    <w:rsid w:val="5D986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2017-12-01T06:31:00Z</dcterms:created>
  <dc:creator>Administrator</dc:creator>
  <cp:lastModifiedBy>Administrator</cp:lastModifiedBy>
  <dcterms:modified xsi:type="dcterms:W3CDTF">2017-12-01T06:32:26Z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