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2"/>
    <w:p w14:paraId="70429302" w14:textId="5A687834" w:rsidR="0092287D" w:rsidRPr="007E302D" w:rsidRDefault="007E302D" w:rsidP="007E302D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Times New Roman" w:hint="eastAsia"/>
          <w:b/>
          <w:color w:val="FF0000"/>
          <w:kern w:val="2"/>
          <w:sz w:val="112"/>
          <w:szCs w:val="112"/>
        </w:rPr>
      </w:pPr>
      <w:r>
        <w:rPr>
          <w:rFonts w:ascii="宋体" w:eastAsia="宋体" w:hAnsi="宋体" w:cs="Times New Roman"/>
          <w:b/>
          <w:noProof/>
          <w:color w:val="FF0000"/>
          <w:kern w:val="2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05D22" wp14:editId="19B1AB3C">
                <wp:simplePos x="0" y="0"/>
                <wp:positionH relativeFrom="column">
                  <wp:posOffset>0</wp:posOffset>
                </wp:positionH>
                <wp:positionV relativeFrom="paragraph">
                  <wp:posOffset>892810</wp:posOffset>
                </wp:positionV>
                <wp:extent cx="5716905" cy="2540"/>
                <wp:effectExtent l="19050" t="16510" r="1714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6905" cy="2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C89A" id="直接连接符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3pt" to="450.1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" strokecolor="red" strokeweight="2.25pt"/>
            </w:pict>
          </mc:Fallback>
        </mc:AlternateContent>
      </w:r>
      <w:r>
        <w:rPr>
          <w:rFonts w:ascii="宋体" w:eastAsia="宋体" w:hAnsi="宋体" w:cs="Times New Roman" w:hint="eastAsia"/>
          <w:b/>
          <w:color w:val="FF0000"/>
          <w:kern w:val="2"/>
          <w:sz w:val="112"/>
          <w:szCs w:val="112"/>
        </w:rPr>
        <w:t>中国针织工业协会</w:t>
      </w:r>
    </w:p>
    <w:p w14:paraId="01013D8D" w14:textId="060105A7" w:rsidR="00A57446" w:rsidRDefault="00000000">
      <w:pPr>
        <w:spacing w:after="0" w:line="560" w:lineRule="exact"/>
        <w:jc w:val="center"/>
        <w:rPr>
          <w:rFonts w:ascii="仿宋" w:eastAsia="仿宋" w:hAnsi="仿宋" w:cs="华文仿宋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sz w:val="30"/>
          <w:szCs w:val="30"/>
          <w:lang w:bidi="ar"/>
        </w:rPr>
        <w:t>中国针协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〔2025〕22</w:t>
      </w:r>
      <w:r>
        <w:rPr>
          <w:rFonts w:ascii="仿宋" w:eastAsia="仿宋" w:hAnsi="仿宋" w:cs="Times New Roman" w:hint="eastAsia"/>
          <w:sz w:val="30"/>
          <w:szCs w:val="30"/>
          <w:lang w:bidi="ar"/>
        </w:rPr>
        <w:t>号</w:t>
      </w:r>
    </w:p>
    <w:bookmarkEnd w:id="0"/>
    <w:p w14:paraId="27A2EA38" w14:textId="77777777" w:rsidR="00A57446" w:rsidRDefault="00A57446">
      <w:pPr>
        <w:widowControl w:val="0"/>
        <w:autoSpaceDE w:val="0"/>
        <w:autoSpaceDN w:val="0"/>
        <w:snapToGrid/>
        <w:spacing w:after="0" w:line="280" w:lineRule="exact"/>
        <w:jc w:val="center"/>
        <w:rPr>
          <w:rFonts w:ascii="仿宋" w:eastAsia="仿宋" w:hAnsi="仿宋" w:cs="华文仿宋" w:hint="eastAsia"/>
          <w:color w:val="000000"/>
          <w:sz w:val="30"/>
          <w:szCs w:val="30"/>
        </w:rPr>
      </w:pPr>
    </w:p>
    <w:p w14:paraId="30002F54" w14:textId="77777777" w:rsidR="00A57446" w:rsidRDefault="00000000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1" w:name="OLE_LINK1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关于召开</w:t>
      </w:r>
      <w:bookmarkStart w:id="2" w:name="OLE_LINK25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2025年针织印染技术交流会</w:t>
      </w:r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通知</w:t>
      </w:r>
    </w:p>
    <w:bookmarkEnd w:id="1"/>
    <w:p w14:paraId="12246559" w14:textId="77777777" w:rsidR="00A57446" w:rsidRDefault="00A57446">
      <w:pPr>
        <w:autoSpaceDE w:val="0"/>
        <w:autoSpaceDN w:val="0"/>
        <w:spacing w:after="0" w:line="520" w:lineRule="exact"/>
        <w:rPr>
          <w:rFonts w:ascii="仿宋" w:eastAsia="仿宋" w:hAnsi="仿宋" w:cs="华文仿宋" w:hint="eastAsia"/>
          <w:color w:val="000000"/>
          <w:sz w:val="30"/>
          <w:szCs w:val="30"/>
        </w:rPr>
      </w:pPr>
    </w:p>
    <w:p w14:paraId="1950CF87" w14:textId="77777777" w:rsidR="00A57446" w:rsidRDefault="00000000">
      <w:pPr>
        <w:autoSpaceDE w:val="0"/>
        <w:autoSpaceDN w:val="0"/>
        <w:spacing w:after="0" w:line="520" w:lineRule="exact"/>
        <w:rPr>
          <w:rFonts w:ascii="仿宋" w:eastAsia="仿宋" w:hAnsi="仿宋" w:cs="华文仿宋" w:hint="eastAsia"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color w:val="000000"/>
          <w:sz w:val="30"/>
          <w:szCs w:val="30"/>
        </w:rPr>
        <w:t>各有关单位：</w:t>
      </w:r>
    </w:p>
    <w:p w14:paraId="4C36351D" w14:textId="75E48454" w:rsidR="00A57446" w:rsidRDefault="00000000">
      <w:pPr>
        <w:pStyle w:val="Default"/>
        <w:spacing w:line="520" w:lineRule="exact"/>
        <w:ind w:firstLineChars="200" w:firstLine="600"/>
        <w:jc w:val="both"/>
        <w:rPr>
          <w:rFonts w:ascii="仿宋" w:eastAsia="仿宋" w:hAnsi="仿宋" w:cs="华文仿宋" w:hint="eastAsia"/>
          <w:sz w:val="30"/>
          <w:szCs w:val="30"/>
        </w:rPr>
      </w:pPr>
      <w:bookmarkStart w:id="3" w:name="OLE_LINK21"/>
      <w:bookmarkStart w:id="4" w:name="OLE_LINK22"/>
      <w:bookmarkStart w:id="5" w:name="OLE_LINK23"/>
      <w:r>
        <w:rPr>
          <w:rFonts w:ascii="仿宋" w:eastAsia="仿宋" w:hAnsi="仿宋" w:cs="华文仿宋" w:hint="eastAsia"/>
          <w:sz w:val="30"/>
          <w:szCs w:val="30"/>
        </w:rPr>
        <w:t>为深入贯彻落实国家“双碳”战略和推动制造业高质量发展部署，稳步促进</w:t>
      </w:r>
      <w:r>
        <w:rPr>
          <w:rFonts w:ascii="仿宋" w:eastAsia="仿宋" w:hAnsi="仿宋" w:cs="华文仿宋"/>
          <w:sz w:val="30"/>
          <w:szCs w:val="30"/>
        </w:rPr>
        <w:t>产业绿色低碳转型</w:t>
      </w:r>
      <w:r>
        <w:rPr>
          <w:rFonts w:ascii="仿宋" w:eastAsia="仿宋" w:hAnsi="仿宋" w:cs="华文仿宋" w:hint="eastAsia"/>
          <w:sz w:val="30"/>
          <w:szCs w:val="30"/>
        </w:rPr>
        <w:t>，推动针织印染产业向数字化、绿色化、智能化方向发展，提升企业自主创新能力，中国针织工业协会定于2025年8月13</w:t>
      </w:r>
      <w:r w:rsidR="00F239D3">
        <w:rPr>
          <w:rFonts w:ascii="仿宋" w:eastAsia="仿宋" w:hAnsi="仿宋" w:cs="华文仿宋" w:hint="eastAsia"/>
          <w:sz w:val="30"/>
          <w:szCs w:val="30"/>
        </w:rPr>
        <w:t>-</w:t>
      </w:r>
      <w:r>
        <w:rPr>
          <w:rFonts w:ascii="仿宋" w:eastAsia="仿宋" w:hAnsi="仿宋" w:cs="华文仿宋" w:hint="eastAsia"/>
          <w:sz w:val="30"/>
          <w:szCs w:val="30"/>
        </w:rPr>
        <w:t>15日在广东省普宁市召开</w:t>
      </w:r>
      <w:bookmarkEnd w:id="3"/>
      <w:r>
        <w:rPr>
          <w:rFonts w:ascii="仿宋" w:eastAsia="仿宋" w:hAnsi="仿宋" w:cs="华文仿宋" w:hint="eastAsia"/>
          <w:sz w:val="30"/>
          <w:szCs w:val="30"/>
        </w:rPr>
        <w:t>2025年针织印染技术交流会，</w:t>
      </w:r>
      <w:bookmarkEnd w:id="4"/>
      <w:r>
        <w:rPr>
          <w:rFonts w:ascii="仿宋" w:eastAsia="仿宋" w:hAnsi="仿宋" w:cs="华文仿宋" w:hint="eastAsia"/>
          <w:sz w:val="30"/>
          <w:szCs w:val="30"/>
        </w:rPr>
        <w:t>届时将邀请专家学者、企业代表就针织印染行业的染化料助剂、工艺技术、装备、印染智能制造及针织印染企业实战案例等方面内容进行分享。敬请中国针织工业协会及各分支机构会员、工程技术人员、各企事业单位科研人员及院校师生等业内同仁关注，并诚邀莅临参会。现将有关事项通知如下：</w:t>
      </w:r>
    </w:p>
    <w:bookmarkEnd w:id="5"/>
    <w:p w14:paraId="56A06B2B" w14:textId="77777777" w:rsidR="00A57446" w:rsidRDefault="00000000">
      <w:pPr>
        <w:pStyle w:val="Default"/>
        <w:numPr>
          <w:ilvl w:val="0"/>
          <w:numId w:val="1"/>
        </w:numPr>
        <w:spacing w:line="520" w:lineRule="exact"/>
        <w:ind w:firstLineChars="200" w:firstLine="602"/>
        <w:rPr>
          <w:rFonts w:ascii="仿宋" w:eastAsia="仿宋" w:hAnsi="仿宋" w:cs="华文仿宋" w:hint="eastAsia"/>
          <w:b/>
          <w:bCs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b/>
          <w:bCs/>
          <w:color w:val="auto"/>
          <w:sz w:val="30"/>
          <w:szCs w:val="30"/>
        </w:rPr>
        <w:t>会议主题</w:t>
      </w:r>
    </w:p>
    <w:p w14:paraId="633C39AB" w14:textId="77777777" w:rsidR="00A57446" w:rsidRDefault="00000000">
      <w:pPr>
        <w:pStyle w:val="Default"/>
        <w:spacing w:line="520" w:lineRule="exact"/>
        <w:ind w:firstLine="602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智创双驱 绿领未来</w:t>
      </w:r>
    </w:p>
    <w:p w14:paraId="187D484A" w14:textId="77777777" w:rsidR="00A57446" w:rsidRDefault="00000000">
      <w:pPr>
        <w:pStyle w:val="Default"/>
        <w:numPr>
          <w:ilvl w:val="0"/>
          <w:numId w:val="1"/>
        </w:numPr>
        <w:spacing w:line="520" w:lineRule="exact"/>
        <w:ind w:firstLineChars="200" w:firstLine="602"/>
        <w:rPr>
          <w:rFonts w:ascii="仿宋" w:eastAsia="仿宋" w:hAnsi="仿宋" w:cs="华文仿宋" w:hint="eastAsia"/>
          <w:b/>
          <w:bCs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b/>
          <w:bCs/>
          <w:color w:val="auto"/>
          <w:sz w:val="30"/>
          <w:szCs w:val="30"/>
        </w:rPr>
        <w:t>会议时间及地点</w:t>
      </w:r>
    </w:p>
    <w:p w14:paraId="194AF954" w14:textId="77777777" w:rsidR="00A57446" w:rsidRDefault="00000000">
      <w:pPr>
        <w:pStyle w:val="Default"/>
        <w:numPr>
          <w:ilvl w:val="0"/>
          <w:numId w:val="2"/>
        </w:numPr>
        <w:spacing w:line="520" w:lineRule="exact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会议日程</w:t>
      </w:r>
    </w:p>
    <w:tbl>
      <w:tblPr>
        <w:tblStyle w:val="3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725"/>
        <w:gridCol w:w="4189"/>
      </w:tblGrid>
      <w:tr w:rsidR="00A57446" w14:paraId="6FFB2CDD" w14:textId="77777777" w:rsidTr="00A57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BD910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8"/>
              </w:rPr>
              <w:t>日期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33AF1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8"/>
              </w:rPr>
              <w:t>时间</w:t>
            </w:r>
          </w:p>
        </w:tc>
        <w:tc>
          <w:tcPr>
            <w:tcW w:w="4189" w:type="dxa"/>
            <w:shd w:val="clear" w:color="auto" w:fill="FFFFFF" w:themeFill="background1"/>
            <w:vAlign w:val="center"/>
          </w:tcPr>
          <w:p w14:paraId="2688FA68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8"/>
              </w:rPr>
              <w:t>内容</w:t>
            </w:r>
          </w:p>
        </w:tc>
      </w:tr>
      <w:tr w:rsidR="00A57446" w14:paraId="51793B2F" w14:textId="77777777" w:rsidTr="00A57446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1F50643" w14:textId="77777777" w:rsidR="00A57446" w:rsidRDefault="00000000">
            <w:pPr>
              <w:spacing w:after="0"/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13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日（周三）</w:t>
            </w:r>
          </w:p>
        </w:tc>
        <w:tc>
          <w:tcPr>
            <w:tcW w:w="2725" w:type="dxa"/>
            <w:tcBorders>
              <w:top w:val="single" w:sz="4" w:space="0" w:color="auto"/>
              <w:bottom w:val="nil"/>
            </w:tcBorders>
            <w:vAlign w:val="center"/>
          </w:tcPr>
          <w:p w14:paraId="7FFDE212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09:00-2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4189" w:type="dxa"/>
            <w:tcBorders>
              <w:top w:val="nil"/>
              <w:bottom w:val="nil"/>
            </w:tcBorders>
            <w:vAlign w:val="center"/>
          </w:tcPr>
          <w:p w14:paraId="49D6D369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报到</w:t>
            </w:r>
          </w:p>
        </w:tc>
      </w:tr>
      <w:tr w:rsidR="00A57446" w14:paraId="0A444B94" w14:textId="77777777" w:rsidTr="00A57446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vMerge/>
            <w:vAlign w:val="center"/>
          </w:tcPr>
          <w:p w14:paraId="32E06453" w14:textId="77777777" w:rsidR="00A57446" w:rsidRDefault="00A5744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华文仿宋" w:hint="eastAsia"/>
                <w:b w:val="0"/>
                <w:bCs w:val="0"/>
                <w:kern w:val="2"/>
                <w:sz w:val="24"/>
                <w:szCs w:val="28"/>
              </w:rPr>
            </w:pPr>
          </w:p>
        </w:tc>
        <w:tc>
          <w:tcPr>
            <w:tcW w:w="2725" w:type="dxa"/>
            <w:vAlign w:val="center"/>
          </w:tcPr>
          <w:p w14:paraId="65758D5B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15:00-17:30</w:t>
            </w:r>
          </w:p>
        </w:tc>
        <w:tc>
          <w:tcPr>
            <w:tcW w:w="4189" w:type="dxa"/>
            <w:vAlign w:val="center"/>
          </w:tcPr>
          <w:p w14:paraId="69BCC7A7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参观</w:t>
            </w:r>
          </w:p>
        </w:tc>
      </w:tr>
      <w:tr w:rsidR="00A57446" w14:paraId="65A813A1" w14:textId="77777777" w:rsidTr="00A57446">
        <w:trPr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vMerge w:val="restart"/>
            <w:tcBorders>
              <w:top w:val="nil"/>
            </w:tcBorders>
            <w:vAlign w:val="center"/>
          </w:tcPr>
          <w:p w14:paraId="7914348B" w14:textId="77777777" w:rsidR="00A57446" w:rsidRDefault="00000000">
            <w:pPr>
              <w:spacing w:after="0"/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8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14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8"/>
              </w:rPr>
              <w:t>日（周四）</w:t>
            </w:r>
          </w:p>
        </w:tc>
        <w:tc>
          <w:tcPr>
            <w:tcW w:w="2725" w:type="dxa"/>
            <w:tcBorders>
              <w:top w:val="nil"/>
              <w:bottom w:val="nil"/>
            </w:tcBorders>
            <w:vAlign w:val="center"/>
          </w:tcPr>
          <w:p w14:paraId="1730B927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0-17:30</w:t>
            </w:r>
          </w:p>
        </w:tc>
        <w:tc>
          <w:tcPr>
            <w:tcW w:w="4189" w:type="dxa"/>
            <w:tcBorders>
              <w:top w:val="nil"/>
              <w:bottom w:val="nil"/>
            </w:tcBorders>
            <w:vAlign w:val="center"/>
          </w:tcPr>
          <w:p w14:paraId="433BBC00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针织印染技术交流会</w:t>
            </w:r>
          </w:p>
        </w:tc>
      </w:tr>
      <w:tr w:rsidR="00A57446" w14:paraId="498E054D" w14:textId="77777777" w:rsidTr="00A57446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vMerge/>
            <w:vAlign w:val="center"/>
          </w:tcPr>
          <w:p w14:paraId="7C05FA33" w14:textId="77777777" w:rsidR="00A57446" w:rsidRDefault="00A5744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华文仿宋" w:hint="eastAsia"/>
                <w:b w:val="0"/>
                <w:bCs w:val="0"/>
                <w:kern w:val="2"/>
                <w:sz w:val="24"/>
                <w:szCs w:val="28"/>
              </w:rPr>
            </w:pPr>
          </w:p>
        </w:tc>
        <w:tc>
          <w:tcPr>
            <w:tcW w:w="2725" w:type="dxa"/>
            <w:vAlign w:val="center"/>
          </w:tcPr>
          <w:p w14:paraId="0C5C7A41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12:00-13:30</w:t>
            </w:r>
          </w:p>
        </w:tc>
        <w:tc>
          <w:tcPr>
            <w:tcW w:w="4189" w:type="dxa"/>
            <w:vAlign w:val="center"/>
          </w:tcPr>
          <w:p w14:paraId="52CACFAD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自助午餐</w:t>
            </w:r>
          </w:p>
        </w:tc>
      </w:tr>
      <w:tr w:rsidR="00A57446" w14:paraId="5E155D94" w14:textId="77777777" w:rsidTr="00A57446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vMerge/>
            <w:vAlign w:val="center"/>
          </w:tcPr>
          <w:p w14:paraId="686E3290" w14:textId="77777777" w:rsidR="00A57446" w:rsidRDefault="00A5744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华文仿宋" w:hint="eastAsia"/>
                <w:b w:val="0"/>
                <w:bCs w:val="0"/>
                <w:kern w:val="2"/>
                <w:sz w:val="24"/>
                <w:szCs w:val="28"/>
              </w:rPr>
            </w:pPr>
          </w:p>
        </w:tc>
        <w:tc>
          <w:tcPr>
            <w:tcW w:w="2725" w:type="dxa"/>
            <w:vAlign w:val="center"/>
          </w:tcPr>
          <w:p w14:paraId="6696A51D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18:00-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20: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189" w:type="dxa"/>
            <w:vAlign w:val="center"/>
          </w:tcPr>
          <w:p w14:paraId="3C492B78" w14:textId="77777777" w:rsidR="00A57446" w:rsidRDefault="00000000">
            <w:pPr>
              <w:widowControl w:val="0"/>
              <w:adjustRightInd/>
              <w:snapToGrid/>
              <w:spacing w:after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华文仿宋" w:hint="eastAsia"/>
                <w:kern w:val="2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晚餐</w:t>
            </w:r>
          </w:p>
        </w:tc>
      </w:tr>
    </w:tbl>
    <w:p w14:paraId="74B3DF70" w14:textId="77777777" w:rsidR="00A57446" w:rsidRDefault="00000000">
      <w:pPr>
        <w:pStyle w:val="Default"/>
        <w:numPr>
          <w:ilvl w:val="0"/>
          <w:numId w:val="3"/>
        </w:numPr>
        <w:spacing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会议地点及</w:t>
      </w:r>
      <w:r>
        <w:rPr>
          <w:rFonts w:ascii="仿宋" w:eastAsia="仿宋" w:hAnsi="仿宋" w:cs="华文仿宋"/>
          <w:sz w:val="30"/>
          <w:szCs w:val="30"/>
        </w:rPr>
        <w:t>住宿酒店</w:t>
      </w:r>
    </w:p>
    <w:p w14:paraId="338FC260" w14:textId="77777777" w:rsidR="00A57446" w:rsidRDefault="00000000">
      <w:pPr>
        <w:pStyle w:val="Default"/>
        <w:numPr>
          <w:ilvl w:val="255"/>
          <w:numId w:val="0"/>
        </w:numPr>
        <w:spacing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bookmarkStart w:id="6" w:name="OLE_LINK4"/>
      <w:r>
        <w:rPr>
          <w:rFonts w:ascii="仿宋" w:eastAsia="仿宋" w:hAnsi="仿宋" w:cs="华文仿宋" w:hint="eastAsia"/>
          <w:sz w:val="30"/>
          <w:szCs w:val="30"/>
        </w:rPr>
        <w:lastRenderedPageBreak/>
        <w:t>广东省普宁市</w:t>
      </w:r>
      <w:bookmarkStart w:id="7" w:name="_Hlk202279524"/>
      <w:proofErr w:type="gramStart"/>
      <w:r>
        <w:rPr>
          <w:rFonts w:ascii="仿宋" w:eastAsia="仿宋" w:hAnsi="仿宋" w:cs="华文仿宋" w:hint="eastAsia"/>
          <w:sz w:val="30"/>
          <w:szCs w:val="30"/>
        </w:rPr>
        <w:t>碧辉园酒店</w:t>
      </w:r>
      <w:bookmarkEnd w:id="6"/>
      <w:proofErr w:type="gramEnd"/>
      <w:r>
        <w:rPr>
          <w:rFonts w:ascii="仿宋" w:eastAsia="仿宋" w:hAnsi="仿宋" w:cs="华文仿宋" w:hint="eastAsia"/>
          <w:sz w:val="30"/>
          <w:szCs w:val="30"/>
        </w:rPr>
        <w:t>（</w:t>
      </w:r>
      <w:bookmarkStart w:id="8" w:name="OLE_LINK3"/>
      <w:r>
        <w:rPr>
          <w:rFonts w:ascii="仿宋" w:eastAsia="仿宋" w:hAnsi="仿宋" w:cs="华文仿宋" w:hint="eastAsia"/>
          <w:sz w:val="30"/>
          <w:szCs w:val="30"/>
        </w:rPr>
        <w:t>广东省普宁市广汕公路大华溪路段</w:t>
      </w:r>
      <w:bookmarkEnd w:id="8"/>
      <w:r>
        <w:rPr>
          <w:rFonts w:ascii="仿宋" w:eastAsia="仿宋" w:hAnsi="仿宋" w:cs="华文仿宋" w:hint="eastAsia"/>
          <w:sz w:val="30"/>
          <w:szCs w:val="30"/>
        </w:rPr>
        <w:t>）</w:t>
      </w:r>
    </w:p>
    <w:bookmarkEnd w:id="7"/>
    <w:p w14:paraId="2D20ABED" w14:textId="77777777" w:rsidR="00A57446" w:rsidRDefault="00000000">
      <w:pPr>
        <w:autoSpaceDE w:val="0"/>
        <w:autoSpaceDN w:val="0"/>
        <w:spacing w:after="0" w:line="520" w:lineRule="exact"/>
        <w:ind w:firstLineChars="200" w:firstLine="602"/>
        <w:outlineLvl w:val="0"/>
        <w:rPr>
          <w:rFonts w:ascii="仿宋" w:eastAsia="仿宋" w:hAnsi="仿宋" w:cs="华文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b/>
          <w:color w:val="000000"/>
          <w:sz w:val="30"/>
          <w:szCs w:val="30"/>
        </w:rPr>
        <w:t>三、会议主要内容</w:t>
      </w:r>
    </w:p>
    <w:p w14:paraId="59706EC6" w14:textId="4966225A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1、</w:t>
      </w:r>
      <w:proofErr w:type="gramStart"/>
      <w:r>
        <w:rPr>
          <w:rFonts w:ascii="仿宋" w:eastAsia="仿宋" w:hAnsi="仿宋" w:cs="华文仿宋" w:hint="eastAsia"/>
          <w:sz w:val="30"/>
          <w:szCs w:val="30"/>
        </w:rPr>
        <w:t>针织产业</w:t>
      </w:r>
      <w:proofErr w:type="gramEnd"/>
      <w:r>
        <w:rPr>
          <w:rFonts w:ascii="仿宋" w:eastAsia="仿宋" w:hAnsi="仿宋" w:cs="华文仿宋" w:hint="eastAsia"/>
          <w:sz w:val="30"/>
          <w:szCs w:val="30"/>
        </w:rPr>
        <w:t>发展路径思考</w:t>
      </w:r>
    </w:p>
    <w:p w14:paraId="49568D4D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2、针织行业绿色染整技术及发展趋势</w:t>
      </w:r>
    </w:p>
    <w:p w14:paraId="1877A7FB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3、宏大智慧数字化系统引领针织印染全流程新发展</w:t>
      </w:r>
    </w:p>
    <w:p w14:paraId="4173F5F7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b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4、创新技术与可持续发展</w:t>
      </w:r>
    </w:p>
    <w:p w14:paraId="18AFDDE6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5、针织印染污水处理和零排放案例分享</w:t>
      </w:r>
    </w:p>
    <w:p w14:paraId="2DE079E0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6、常压可染涤纶及其混纺织物</w:t>
      </w:r>
      <w:proofErr w:type="gramStart"/>
      <w:r>
        <w:rPr>
          <w:rFonts w:ascii="仿宋" w:eastAsia="仿宋" w:hAnsi="仿宋" w:cs="华文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华文仿宋" w:hint="eastAsia"/>
          <w:sz w:val="30"/>
          <w:szCs w:val="30"/>
        </w:rPr>
        <w:t>浴多色产品开发</w:t>
      </w:r>
    </w:p>
    <w:p w14:paraId="17B05E7E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7、莱赛尔纤维在</w:t>
      </w:r>
      <w:proofErr w:type="gramStart"/>
      <w:r>
        <w:rPr>
          <w:rFonts w:ascii="仿宋" w:eastAsia="仿宋" w:hAnsi="仿宋" w:cs="华文仿宋" w:hint="eastAsia"/>
          <w:sz w:val="30"/>
          <w:szCs w:val="30"/>
        </w:rPr>
        <w:t>针织上</w:t>
      </w:r>
      <w:proofErr w:type="gramEnd"/>
      <w:r>
        <w:rPr>
          <w:rFonts w:ascii="仿宋" w:eastAsia="仿宋" w:hAnsi="仿宋" w:cs="华文仿宋" w:hint="eastAsia"/>
          <w:sz w:val="30"/>
          <w:szCs w:val="30"/>
        </w:rPr>
        <w:t>的创新突破</w:t>
      </w:r>
    </w:p>
    <w:p w14:paraId="6449738C" w14:textId="67A4A7DA" w:rsidR="00760878" w:rsidRDefault="00760878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8、</w:t>
      </w:r>
      <w:r w:rsidRPr="00760878">
        <w:rPr>
          <w:rFonts w:ascii="仿宋" w:eastAsia="仿宋" w:hAnsi="仿宋" w:cs="华文仿宋" w:hint="eastAsia"/>
          <w:sz w:val="30"/>
          <w:szCs w:val="30"/>
        </w:rPr>
        <w:t>全天候温感舒适——Devan温控科技产品系列</w:t>
      </w:r>
    </w:p>
    <w:p w14:paraId="6425D2A0" w14:textId="4888112B" w:rsidR="00A57446" w:rsidRDefault="00760878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9、功能性纺织品开发技术</w:t>
      </w:r>
    </w:p>
    <w:p w14:paraId="1A0E2F93" w14:textId="5BA6E13B" w:rsidR="00A57446" w:rsidRDefault="00760878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10、高针高密锦（涤）氨面料的染整技术</w:t>
      </w:r>
    </w:p>
    <w:p w14:paraId="2D43E003" w14:textId="34427B04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</w:t>
      </w:r>
      <w:r w:rsidR="00760878">
        <w:rPr>
          <w:rFonts w:ascii="仿宋" w:eastAsia="仿宋" w:hAnsi="仿宋" w:cs="华文仿宋" w:hint="eastAsia"/>
          <w:sz w:val="30"/>
          <w:szCs w:val="30"/>
        </w:rPr>
        <w:t>1</w:t>
      </w:r>
      <w:r>
        <w:rPr>
          <w:rFonts w:ascii="仿宋" w:eastAsia="仿宋" w:hAnsi="仿宋" w:cs="华文仿宋" w:hint="eastAsia"/>
          <w:sz w:val="30"/>
          <w:szCs w:val="30"/>
        </w:rPr>
        <w:t>、新消费趋势下对针织面料的需求</w:t>
      </w:r>
    </w:p>
    <w:p w14:paraId="1FF5A31E" w14:textId="4DCF82C8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</w:t>
      </w:r>
      <w:r w:rsidR="00760878">
        <w:rPr>
          <w:rFonts w:ascii="仿宋" w:eastAsia="仿宋" w:hAnsi="仿宋" w:cs="华文仿宋" w:hint="eastAsia"/>
          <w:sz w:val="30"/>
          <w:szCs w:val="30"/>
        </w:rPr>
        <w:t>2</w:t>
      </w:r>
      <w:r>
        <w:rPr>
          <w:rFonts w:ascii="仿宋" w:eastAsia="仿宋" w:hAnsi="仿宋" w:cs="华文仿宋" w:hint="eastAsia"/>
          <w:sz w:val="30"/>
          <w:szCs w:val="30"/>
        </w:rPr>
        <w:t>、针织企业的精细化管理经验分享</w:t>
      </w:r>
    </w:p>
    <w:p w14:paraId="2D7F6913" w14:textId="207E9641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</w:t>
      </w:r>
      <w:r w:rsidR="00760878">
        <w:rPr>
          <w:rFonts w:ascii="仿宋" w:eastAsia="仿宋" w:hAnsi="仿宋" w:cs="华文仿宋" w:hint="eastAsia"/>
          <w:sz w:val="30"/>
          <w:szCs w:val="30"/>
        </w:rPr>
        <w:t>3</w:t>
      </w:r>
      <w:r>
        <w:rPr>
          <w:rFonts w:ascii="仿宋" w:eastAsia="仿宋" w:hAnsi="仿宋" w:cs="华文仿宋" w:hint="eastAsia"/>
          <w:sz w:val="30"/>
          <w:szCs w:val="30"/>
        </w:rPr>
        <w:t>、针织印染的数字化转型实践</w:t>
      </w:r>
    </w:p>
    <w:p w14:paraId="0BEEDA11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.........</w:t>
      </w:r>
      <w:r>
        <w:rPr>
          <w:rFonts w:hint="eastAsia"/>
        </w:rPr>
        <w:t xml:space="preserve"> </w:t>
      </w:r>
    </w:p>
    <w:p w14:paraId="653081AF" w14:textId="77777777" w:rsidR="00A57446" w:rsidRDefault="00000000">
      <w:pPr>
        <w:autoSpaceDE w:val="0"/>
        <w:autoSpaceDN w:val="0"/>
        <w:spacing w:after="0" w:line="520" w:lineRule="exact"/>
        <w:ind w:firstLineChars="200" w:firstLine="602"/>
        <w:outlineLvl w:val="0"/>
        <w:rPr>
          <w:rFonts w:ascii="仿宋" w:eastAsia="仿宋" w:hAnsi="仿宋" w:cs="华文仿宋" w:hint="eastAsia"/>
          <w:b/>
          <w:color w:val="000000"/>
          <w:sz w:val="30"/>
          <w:szCs w:val="30"/>
          <w:highlight w:val="yellow"/>
        </w:rPr>
      </w:pPr>
      <w:r>
        <w:rPr>
          <w:rFonts w:ascii="仿宋" w:eastAsia="仿宋" w:hAnsi="仿宋" w:cs="华文仿宋" w:hint="eastAsia"/>
          <w:b/>
          <w:bCs/>
          <w:sz w:val="30"/>
          <w:szCs w:val="30"/>
        </w:rPr>
        <w:t>四、会议费用</w:t>
      </w:r>
    </w:p>
    <w:p w14:paraId="10EC09AB" w14:textId="70E33A30" w:rsidR="00A57446" w:rsidRDefault="00000000">
      <w:pPr>
        <w:autoSpaceDE w:val="0"/>
        <w:autoSpaceDN w:val="0"/>
        <w:spacing w:after="0" w:line="520" w:lineRule="exact"/>
        <w:ind w:firstLineChars="200" w:firstLine="600"/>
        <w:jc w:val="both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1、中国针织工业协会副会长单位免</w:t>
      </w:r>
      <w:r w:rsidR="00423BE0">
        <w:rPr>
          <w:rFonts w:ascii="仿宋" w:eastAsia="仿宋" w:hAnsi="仿宋" w:cs="华文仿宋" w:hint="eastAsia"/>
          <w:sz w:val="30"/>
          <w:szCs w:val="30"/>
        </w:rPr>
        <w:t>二</w:t>
      </w:r>
      <w:r>
        <w:rPr>
          <w:rFonts w:ascii="仿宋" w:eastAsia="仿宋" w:hAnsi="仿宋" w:cs="华文仿宋" w:hint="eastAsia"/>
          <w:sz w:val="30"/>
          <w:szCs w:val="30"/>
        </w:rPr>
        <w:t>位代表会务费，其他级别的会员单位免</w:t>
      </w:r>
      <w:r w:rsidR="00423BE0">
        <w:rPr>
          <w:rFonts w:ascii="仿宋" w:eastAsia="仿宋" w:hAnsi="仿宋" w:cs="华文仿宋" w:hint="eastAsia"/>
          <w:sz w:val="30"/>
          <w:szCs w:val="30"/>
        </w:rPr>
        <w:t>一</w:t>
      </w:r>
      <w:r>
        <w:rPr>
          <w:rFonts w:ascii="仿宋" w:eastAsia="仿宋" w:hAnsi="仿宋" w:cs="华文仿宋" w:hint="eastAsia"/>
          <w:sz w:val="30"/>
          <w:szCs w:val="30"/>
        </w:rPr>
        <w:t>位代表会务费，会员单位代表会务费为1200元/人；非会员单位代表会务费2000元/人。会务费包含：餐费、资料费、场地费等。交通和住宿费请自理，住宿标准为358元/天。</w:t>
      </w:r>
    </w:p>
    <w:p w14:paraId="4A3B9899" w14:textId="77777777" w:rsidR="00A57446" w:rsidRDefault="00000000">
      <w:pPr>
        <w:pStyle w:val="Default"/>
        <w:spacing w:line="520" w:lineRule="exact"/>
        <w:ind w:firstLineChars="200" w:firstLine="600"/>
        <w:jc w:val="both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2、相关单位如需在会议期间进行信息发布，需另交信息发布费，并请提前与主办单位联系。未经同意，不得随意发放资料和搭建广告牌。</w:t>
      </w:r>
    </w:p>
    <w:p w14:paraId="6B59F740" w14:textId="77777777" w:rsidR="00A57446" w:rsidRDefault="00000000">
      <w:pPr>
        <w:pStyle w:val="Default"/>
        <w:spacing w:line="520" w:lineRule="exact"/>
        <w:ind w:firstLineChars="200" w:firstLine="600"/>
        <w:jc w:val="both"/>
        <w:rPr>
          <w:rFonts w:ascii="仿宋" w:eastAsia="仿宋" w:hAnsi="仿宋" w:cs="华文仿宋" w:hint="eastAsia"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color w:val="auto"/>
          <w:sz w:val="30"/>
          <w:szCs w:val="30"/>
        </w:rPr>
        <w:t>3、缴费方式：</w:t>
      </w:r>
    </w:p>
    <w:p w14:paraId="756F5200" w14:textId="77777777" w:rsidR="00A57446" w:rsidRDefault="00000000">
      <w:pPr>
        <w:pStyle w:val="Default"/>
        <w:spacing w:line="520" w:lineRule="exact"/>
        <w:ind w:firstLineChars="400" w:firstLine="1200"/>
        <w:jc w:val="both"/>
        <w:rPr>
          <w:rFonts w:ascii="仿宋" w:eastAsia="仿宋" w:hAnsi="仿宋" w:cs="华文仿宋" w:hint="eastAsia"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color w:val="auto"/>
          <w:sz w:val="30"/>
          <w:szCs w:val="30"/>
        </w:rPr>
        <w:t>（1）银行转账：参会代表于8月6日前汇款至协会账户。</w:t>
      </w:r>
    </w:p>
    <w:p w14:paraId="4AA9BEAA" w14:textId="77777777" w:rsidR="00A57446" w:rsidRDefault="00000000">
      <w:pPr>
        <w:pStyle w:val="Default"/>
        <w:spacing w:line="520" w:lineRule="exact"/>
        <w:ind w:firstLineChars="400" w:firstLine="1200"/>
        <w:jc w:val="both"/>
        <w:rPr>
          <w:rFonts w:ascii="仿宋" w:eastAsia="仿宋" w:hAnsi="仿宋" w:cs="华文仿宋" w:hint="eastAsia"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color w:val="auto"/>
          <w:sz w:val="30"/>
          <w:szCs w:val="30"/>
        </w:rPr>
        <w:t>（2）现场缴纳：参会代表可微信扫码或持现金现场报到。</w:t>
      </w:r>
    </w:p>
    <w:p w14:paraId="6D04528D" w14:textId="77777777" w:rsidR="00A57446" w:rsidRDefault="00000000">
      <w:pPr>
        <w:pStyle w:val="Default"/>
        <w:spacing w:line="520" w:lineRule="exact"/>
        <w:ind w:firstLineChars="400" w:firstLine="1200"/>
        <w:jc w:val="both"/>
        <w:rPr>
          <w:rFonts w:ascii="仿宋" w:eastAsia="仿宋" w:hAnsi="仿宋" w:cs="华文仿宋" w:hint="eastAsia"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color w:val="auto"/>
          <w:sz w:val="30"/>
          <w:szCs w:val="30"/>
        </w:rPr>
        <w:lastRenderedPageBreak/>
        <w:t>（3）协会开具的会务费发票为数电发票。</w:t>
      </w:r>
    </w:p>
    <w:p w14:paraId="59DFE069" w14:textId="77777777" w:rsidR="00A57446" w:rsidRDefault="00000000">
      <w:pPr>
        <w:autoSpaceDE w:val="0"/>
        <w:autoSpaceDN w:val="0"/>
        <w:spacing w:after="0" w:line="520" w:lineRule="exact"/>
        <w:ind w:firstLineChars="200" w:firstLine="602"/>
        <w:outlineLvl w:val="0"/>
        <w:rPr>
          <w:rFonts w:ascii="仿宋" w:eastAsia="仿宋" w:hAnsi="仿宋" w:cs="华文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b/>
          <w:color w:val="000000"/>
          <w:sz w:val="30"/>
          <w:szCs w:val="30"/>
        </w:rPr>
        <w:t>五、联系方式</w:t>
      </w:r>
    </w:p>
    <w:p w14:paraId="7CB0F947" w14:textId="77777777" w:rsidR="00A57446" w:rsidRDefault="00000000">
      <w:pPr>
        <w:autoSpaceDE w:val="0"/>
        <w:autoSpaceDN w:val="0"/>
        <w:spacing w:after="0" w:line="520" w:lineRule="exact"/>
        <w:ind w:firstLineChars="200" w:firstLine="600"/>
        <w:rPr>
          <w:rFonts w:ascii="仿宋" w:eastAsia="仿宋" w:hAnsi="仿宋" w:cs="华文仿宋" w:hint="eastAsia"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color w:val="000000"/>
          <w:sz w:val="30"/>
          <w:szCs w:val="30"/>
        </w:rPr>
        <w:t>联系人：</w:t>
      </w:r>
    </w:p>
    <w:p w14:paraId="2C581088" w14:textId="77777777" w:rsidR="00A57446" w:rsidRDefault="00000000">
      <w:pPr>
        <w:autoSpaceDE w:val="0"/>
        <w:autoSpaceDN w:val="0"/>
        <w:spacing w:after="0" w:line="520" w:lineRule="exact"/>
        <w:ind w:firstLineChars="200" w:firstLine="600"/>
        <w:rPr>
          <w:rFonts w:ascii="仿宋" w:eastAsia="仿宋" w:hAnsi="仿宋" w:cs="华文仿宋" w:hint="eastAsia"/>
          <w:color w:val="000000"/>
          <w:sz w:val="30"/>
          <w:szCs w:val="30"/>
        </w:rPr>
      </w:pPr>
      <w:bookmarkStart w:id="9" w:name="OLE_LINK5"/>
      <w:r>
        <w:rPr>
          <w:rFonts w:ascii="仿宋" w:eastAsia="仿宋" w:hAnsi="仿宋" w:cs="华文仿宋" w:hint="eastAsia"/>
          <w:color w:val="000000"/>
          <w:sz w:val="30"/>
          <w:szCs w:val="30"/>
        </w:rPr>
        <w:t>董伟伟：18621030932      周羿恬：13311327011</w:t>
      </w:r>
    </w:p>
    <w:p w14:paraId="497EEF12" w14:textId="77777777" w:rsidR="00A57446" w:rsidRDefault="00000000">
      <w:pPr>
        <w:autoSpaceDE w:val="0"/>
        <w:autoSpaceDN w:val="0"/>
        <w:spacing w:after="0" w:line="520" w:lineRule="exact"/>
        <w:ind w:firstLineChars="200" w:firstLine="600"/>
        <w:rPr>
          <w:rFonts w:ascii="仿宋" w:eastAsia="仿宋" w:hAnsi="仿宋" w:cs="华文仿宋" w:hint="eastAsia"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color w:val="000000"/>
          <w:sz w:val="30"/>
          <w:szCs w:val="30"/>
        </w:rPr>
        <w:t>于佳慧：13581768790      刘晓巧：18375322144</w:t>
      </w:r>
    </w:p>
    <w:bookmarkEnd w:id="9"/>
    <w:p w14:paraId="25A67230" w14:textId="77777777" w:rsidR="00A57446" w:rsidRDefault="00000000">
      <w:pPr>
        <w:autoSpaceDE w:val="0"/>
        <w:autoSpaceDN w:val="0"/>
        <w:spacing w:after="0" w:line="520" w:lineRule="exact"/>
        <w:ind w:firstLineChars="200" w:firstLine="600"/>
        <w:rPr>
          <w:rFonts w:ascii="仿宋" w:eastAsia="仿宋" w:hAnsi="仿宋" w:cs="华文仿宋" w:hint="eastAsia"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color w:val="000000"/>
          <w:sz w:val="30"/>
          <w:szCs w:val="30"/>
        </w:rPr>
        <w:t>邮 箱：ckia_icd@163.com</w:t>
      </w:r>
    </w:p>
    <w:p w14:paraId="7D775D72" w14:textId="77777777" w:rsidR="00A57446" w:rsidRDefault="00000000">
      <w:pPr>
        <w:autoSpaceDE w:val="0"/>
        <w:autoSpaceDN w:val="0"/>
        <w:spacing w:after="0" w:line="520" w:lineRule="exact"/>
        <w:ind w:firstLineChars="200" w:firstLine="602"/>
        <w:outlineLvl w:val="0"/>
        <w:rPr>
          <w:rFonts w:ascii="仿宋" w:eastAsia="仿宋" w:hAnsi="仿宋" w:cs="华文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b/>
          <w:color w:val="000000"/>
          <w:sz w:val="30"/>
          <w:szCs w:val="30"/>
        </w:rPr>
        <w:t>六、协会账户信息</w:t>
      </w:r>
    </w:p>
    <w:p w14:paraId="6748DF97" w14:textId="77777777" w:rsidR="00A57446" w:rsidRDefault="00000000">
      <w:pPr>
        <w:pStyle w:val="Default"/>
        <w:spacing w:line="520" w:lineRule="exact"/>
        <w:ind w:firstLineChars="200" w:firstLine="600"/>
        <w:rPr>
          <w:rFonts w:ascii="仿宋" w:eastAsia="仿宋" w:hAnsi="仿宋" w:cs="华文仿宋" w:hint="eastAsia"/>
          <w:color w:val="auto"/>
          <w:sz w:val="30"/>
          <w:szCs w:val="30"/>
        </w:rPr>
      </w:pPr>
      <w:r>
        <w:rPr>
          <w:rFonts w:ascii="仿宋" w:eastAsia="仿宋" w:hAnsi="仿宋" w:cs="华文仿宋" w:hint="eastAsia"/>
          <w:color w:val="auto"/>
          <w:sz w:val="30"/>
          <w:szCs w:val="30"/>
        </w:rPr>
        <w:t>账户名称：中国针织工业协会</w:t>
      </w:r>
    </w:p>
    <w:p w14:paraId="71B68363" w14:textId="77777777" w:rsidR="00A57446" w:rsidRDefault="00000000">
      <w:pPr>
        <w:spacing w:after="0" w:line="52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开户银行：中信银行北京自贸试验区国际商务服务片区支行</w:t>
      </w:r>
    </w:p>
    <w:p w14:paraId="01DB5D83" w14:textId="77777777" w:rsidR="00A57446" w:rsidRDefault="00000000">
      <w:pPr>
        <w:pStyle w:val="Default"/>
        <w:spacing w:line="520" w:lineRule="exact"/>
        <w:ind w:firstLineChars="200" w:firstLine="600"/>
        <w:rPr>
          <w:rFonts w:ascii="仿宋" w:eastAsia="仿宋" w:hAnsi="仿宋" w:cs="华文仿宋" w:hint="eastAsia"/>
          <w:color w:val="auto"/>
          <w:sz w:val="30"/>
          <w:szCs w:val="30"/>
        </w:rPr>
      </w:pPr>
      <w:bookmarkStart w:id="10" w:name="OLE_LINK14"/>
      <w:r>
        <w:rPr>
          <w:rFonts w:ascii="仿宋" w:eastAsia="仿宋" w:hAnsi="仿宋" w:cs="华文仿宋" w:hint="eastAsia"/>
          <w:color w:val="auto"/>
          <w:sz w:val="30"/>
          <w:szCs w:val="30"/>
        </w:rPr>
        <w:t>账</w:t>
      </w:r>
      <w:bookmarkEnd w:id="10"/>
      <w:r>
        <w:rPr>
          <w:rFonts w:ascii="仿宋" w:eastAsia="仿宋" w:hAnsi="仿宋" w:cs="华文仿宋" w:hint="eastAsia"/>
          <w:color w:val="auto"/>
          <w:sz w:val="30"/>
          <w:szCs w:val="30"/>
        </w:rPr>
        <w:t xml:space="preserve">    号：8110701013301496107</w:t>
      </w:r>
    </w:p>
    <w:p w14:paraId="579F1779" w14:textId="77777777" w:rsidR="00A57446" w:rsidRDefault="00000000">
      <w:pPr>
        <w:autoSpaceDE w:val="0"/>
        <w:autoSpaceDN w:val="0"/>
        <w:spacing w:after="0" w:line="520" w:lineRule="exact"/>
        <w:ind w:firstLineChars="200" w:firstLine="602"/>
        <w:outlineLvl w:val="0"/>
        <w:rPr>
          <w:rFonts w:ascii="仿宋" w:eastAsia="仿宋" w:hAnsi="仿宋" w:cs="华文仿宋" w:hint="eastAsia"/>
          <w:b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b/>
          <w:color w:val="000000"/>
          <w:sz w:val="30"/>
          <w:szCs w:val="30"/>
        </w:rPr>
        <w:t>七、报名方式</w:t>
      </w:r>
    </w:p>
    <w:p w14:paraId="0D544F3C" w14:textId="77777777" w:rsidR="00A57446" w:rsidRDefault="00000000">
      <w:pPr>
        <w:pStyle w:val="Default"/>
        <w:spacing w:line="520" w:lineRule="exact"/>
        <w:ind w:firstLineChars="200" w:firstLine="600"/>
        <w:jc w:val="both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扫下方</w:t>
      </w:r>
      <w:proofErr w:type="gramStart"/>
      <w:r>
        <w:rPr>
          <w:rFonts w:ascii="仿宋" w:eastAsia="仿宋" w:hAnsi="仿宋" w:cs="华文仿宋" w:hint="eastAsia"/>
          <w:sz w:val="30"/>
          <w:szCs w:val="30"/>
        </w:rPr>
        <w:t>二维码填写</w:t>
      </w:r>
      <w:proofErr w:type="gramEnd"/>
      <w:r>
        <w:rPr>
          <w:rFonts w:ascii="仿宋" w:eastAsia="仿宋" w:hAnsi="仿宋" w:cs="华文仿宋" w:hint="eastAsia"/>
          <w:sz w:val="30"/>
          <w:szCs w:val="30"/>
        </w:rPr>
        <w:t>报名信息：</w:t>
      </w:r>
    </w:p>
    <w:p w14:paraId="767065D8" w14:textId="7F365A39" w:rsidR="00A57446" w:rsidRDefault="006D0920">
      <w:pPr>
        <w:pStyle w:val="Default"/>
        <w:jc w:val="center"/>
        <w:rPr>
          <w:rFonts w:ascii="仿宋" w:eastAsia="仿宋" w:hAnsi="仿宋" w:cs="华文仿宋" w:hint="eastAsia"/>
          <w:sz w:val="30"/>
          <w:szCs w:val="30"/>
        </w:rPr>
      </w:pPr>
      <w:r w:rsidRPr="006D0920">
        <w:rPr>
          <w:rFonts w:ascii="仿宋" w:eastAsia="仿宋" w:hAnsi="仿宋" w:cs="华文仿宋"/>
          <w:noProof/>
          <w:sz w:val="30"/>
          <w:szCs w:val="30"/>
        </w:rPr>
        <w:drawing>
          <wp:inline distT="0" distB="0" distL="0" distR="0" wp14:anchorId="7EDEA5AB" wp14:editId="4D7DBE4E">
            <wp:extent cx="2567635" cy="2567635"/>
            <wp:effectExtent l="0" t="0" r="4445" b="4445"/>
            <wp:docPr id="10488986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70" cy="25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0063" w14:textId="42ED80A4" w:rsidR="00A57446" w:rsidRDefault="00A57446">
      <w:pPr>
        <w:pStyle w:val="Default"/>
        <w:spacing w:line="520" w:lineRule="exact"/>
        <w:ind w:firstLineChars="200" w:firstLine="600"/>
        <w:rPr>
          <w:rFonts w:ascii="仿宋" w:eastAsia="仿宋" w:hAnsi="仿宋" w:cs="华文仿宋" w:hint="eastAsia"/>
          <w:color w:val="auto"/>
          <w:sz w:val="30"/>
          <w:szCs w:val="30"/>
        </w:rPr>
      </w:pPr>
    </w:p>
    <w:p w14:paraId="081BA59E" w14:textId="52D61B31" w:rsidR="00A57446" w:rsidRDefault="00BF4FCC">
      <w:pPr>
        <w:pStyle w:val="Default"/>
        <w:spacing w:line="520" w:lineRule="exact"/>
        <w:ind w:firstLineChars="200" w:firstLine="640"/>
        <w:rPr>
          <w:rFonts w:ascii="仿宋" w:eastAsia="仿宋" w:hAnsi="仿宋" w:cs="华文仿宋" w:hint="eastAsia"/>
          <w:color w:val="auto"/>
          <w:sz w:val="30"/>
          <w:szCs w:val="30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8B1AB30" wp14:editId="3D8EAA62">
            <wp:simplePos x="0" y="0"/>
            <wp:positionH relativeFrom="column">
              <wp:posOffset>3657600</wp:posOffset>
            </wp:positionH>
            <wp:positionV relativeFrom="paragraph">
              <wp:posOffset>133071</wp:posOffset>
            </wp:positionV>
            <wp:extent cx="1715770" cy="1645920"/>
            <wp:effectExtent l="0" t="0" r="6350" b="0"/>
            <wp:wrapNone/>
            <wp:docPr id="2" name="图片 2" descr="新公章 psd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公章 psd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D5519" w14:textId="59081C82" w:rsidR="00A57446" w:rsidRDefault="00A57446">
      <w:pPr>
        <w:autoSpaceDE w:val="0"/>
        <w:autoSpaceDN w:val="0"/>
        <w:spacing w:after="0" w:line="520" w:lineRule="exact"/>
        <w:rPr>
          <w:rFonts w:ascii="仿宋" w:eastAsia="仿宋" w:hAnsi="仿宋" w:cs="华文仿宋" w:hint="eastAsia"/>
          <w:color w:val="000000"/>
          <w:sz w:val="30"/>
          <w:szCs w:val="30"/>
        </w:rPr>
      </w:pPr>
    </w:p>
    <w:p w14:paraId="3FA66A7C" w14:textId="748CA656" w:rsidR="00A57446" w:rsidRDefault="00000000">
      <w:pPr>
        <w:autoSpaceDE w:val="0"/>
        <w:autoSpaceDN w:val="0"/>
        <w:spacing w:after="0" w:line="520" w:lineRule="exact"/>
        <w:ind w:right="560" w:firstLineChars="2000" w:firstLine="6000"/>
        <w:rPr>
          <w:rFonts w:ascii="仿宋" w:eastAsia="仿宋" w:hAnsi="仿宋" w:cs="华文仿宋" w:hint="eastAsia"/>
          <w:color w:val="000000"/>
          <w:sz w:val="30"/>
          <w:szCs w:val="30"/>
        </w:rPr>
      </w:pPr>
      <w:r>
        <w:rPr>
          <w:rFonts w:ascii="仿宋" w:eastAsia="仿宋" w:hAnsi="仿宋" w:cs="华文仿宋" w:hint="eastAsia"/>
          <w:color w:val="000000"/>
          <w:sz w:val="30"/>
          <w:szCs w:val="30"/>
        </w:rPr>
        <w:t>2025年7月1</w:t>
      </w:r>
      <w:r w:rsidR="006B1FFB">
        <w:rPr>
          <w:rFonts w:ascii="仿宋" w:eastAsia="仿宋" w:hAnsi="仿宋" w:cs="华文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华文仿宋" w:hint="eastAsia"/>
          <w:color w:val="000000"/>
          <w:sz w:val="30"/>
          <w:szCs w:val="30"/>
        </w:rPr>
        <w:t>日</w:t>
      </w:r>
    </w:p>
    <w:sectPr w:rsidR="00A57446">
      <w:footerReference w:type="default" r:id="rId11"/>
      <w:pgSz w:w="11906" w:h="16838"/>
      <w:pgMar w:top="1440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AB2E" w14:textId="77777777" w:rsidR="00970ADD" w:rsidRDefault="00970ADD">
      <w:pPr>
        <w:spacing w:after="0"/>
      </w:pPr>
      <w:r>
        <w:separator/>
      </w:r>
    </w:p>
  </w:endnote>
  <w:endnote w:type="continuationSeparator" w:id="0">
    <w:p w14:paraId="7EDE18A8" w14:textId="77777777" w:rsidR="00970ADD" w:rsidRDefault="00970A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6468" w14:textId="77777777" w:rsidR="00A57446" w:rsidRDefault="00000000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FAD7" w14:textId="77777777" w:rsidR="00970ADD" w:rsidRDefault="00970ADD">
      <w:pPr>
        <w:spacing w:after="0"/>
      </w:pPr>
      <w:r>
        <w:separator/>
      </w:r>
    </w:p>
  </w:footnote>
  <w:footnote w:type="continuationSeparator" w:id="0">
    <w:p w14:paraId="1FD4B201" w14:textId="77777777" w:rsidR="00970ADD" w:rsidRDefault="00970A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0E0240"/>
    <w:multiLevelType w:val="singleLevel"/>
    <w:tmpl w:val="E20E02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B0664E8"/>
    <w:multiLevelType w:val="singleLevel"/>
    <w:tmpl w:val="6B0664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3317B70"/>
    <w:multiLevelType w:val="multilevel"/>
    <w:tmpl w:val="73317B70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num w:numId="1" w16cid:durableId="71241331">
    <w:abstractNumId w:val="1"/>
  </w:num>
  <w:num w:numId="2" w16cid:durableId="1006248034">
    <w:abstractNumId w:val="2"/>
  </w:num>
  <w:num w:numId="3" w16cid:durableId="9308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mMzcxYjlkZjIyNDUyMzQ5NzI5ZDdhZTE5ZjI0YjIifQ=="/>
  </w:docVars>
  <w:rsids>
    <w:rsidRoot w:val="005D4048"/>
    <w:rsid w:val="00002CB0"/>
    <w:rsid w:val="00005EC0"/>
    <w:rsid w:val="0002118C"/>
    <w:rsid w:val="00022926"/>
    <w:rsid w:val="00024DBC"/>
    <w:rsid w:val="00037FE3"/>
    <w:rsid w:val="00040DD5"/>
    <w:rsid w:val="000455EA"/>
    <w:rsid w:val="0005163C"/>
    <w:rsid w:val="000551E6"/>
    <w:rsid w:val="000647F6"/>
    <w:rsid w:val="00067D12"/>
    <w:rsid w:val="00076659"/>
    <w:rsid w:val="000B006D"/>
    <w:rsid w:val="000C1D15"/>
    <w:rsid w:val="000D13AC"/>
    <w:rsid w:val="000D4442"/>
    <w:rsid w:val="000E6564"/>
    <w:rsid w:val="000F44DD"/>
    <w:rsid w:val="001037F1"/>
    <w:rsid w:val="00107AB0"/>
    <w:rsid w:val="0011136F"/>
    <w:rsid w:val="00112755"/>
    <w:rsid w:val="00112CC7"/>
    <w:rsid w:val="0011501D"/>
    <w:rsid w:val="001226A6"/>
    <w:rsid w:val="00123E94"/>
    <w:rsid w:val="00126DA6"/>
    <w:rsid w:val="00134E3F"/>
    <w:rsid w:val="00161219"/>
    <w:rsid w:val="00170BEA"/>
    <w:rsid w:val="001823B4"/>
    <w:rsid w:val="00182C9A"/>
    <w:rsid w:val="001872F5"/>
    <w:rsid w:val="00197707"/>
    <w:rsid w:val="001A0AE1"/>
    <w:rsid w:val="001A7D0E"/>
    <w:rsid w:val="001B1FDE"/>
    <w:rsid w:val="001B6E1F"/>
    <w:rsid w:val="001C7E23"/>
    <w:rsid w:val="001D1E29"/>
    <w:rsid w:val="001D6DC4"/>
    <w:rsid w:val="001F26B0"/>
    <w:rsid w:val="001F5480"/>
    <w:rsid w:val="001F63FD"/>
    <w:rsid w:val="001F7D22"/>
    <w:rsid w:val="00204A18"/>
    <w:rsid w:val="002116FE"/>
    <w:rsid w:val="00222853"/>
    <w:rsid w:val="002379D4"/>
    <w:rsid w:val="00247CD3"/>
    <w:rsid w:val="00253792"/>
    <w:rsid w:val="00273692"/>
    <w:rsid w:val="0028097B"/>
    <w:rsid w:val="0028309D"/>
    <w:rsid w:val="002A114A"/>
    <w:rsid w:val="002B10FE"/>
    <w:rsid w:val="002B71C2"/>
    <w:rsid w:val="002C5A15"/>
    <w:rsid w:val="002E595B"/>
    <w:rsid w:val="003202E7"/>
    <w:rsid w:val="00321554"/>
    <w:rsid w:val="00326ED6"/>
    <w:rsid w:val="00334201"/>
    <w:rsid w:val="00381040"/>
    <w:rsid w:val="0039469B"/>
    <w:rsid w:val="00394738"/>
    <w:rsid w:val="00396993"/>
    <w:rsid w:val="003A2FCA"/>
    <w:rsid w:val="003A628F"/>
    <w:rsid w:val="003C275A"/>
    <w:rsid w:val="003C4EEC"/>
    <w:rsid w:val="003C6E77"/>
    <w:rsid w:val="003D18A4"/>
    <w:rsid w:val="003F1606"/>
    <w:rsid w:val="003F699C"/>
    <w:rsid w:val="004026DF"/>
    <w:rsid w:val="0040605F"/>
    <w:rsid w:val="00414170"/>
    <w:rsid w:val="00423BE0"/>
    <w:rsid w:val="00441F79"/>
    <w:rsid w:val="00442BD2"/>
    <w:rsid w:val="00450247"/>
    <w:rsid w:val="004663BC"/>
    <w:rsid w:val="00466982"/>
    <w:rsid w:val="004675FE"/>
    <w:rsid w:val="00487E62"/>
    <w:rsid w:val="004A41DF"/>
    <w:rsid w:val="004B0514"/>
    <w:rsid w:val="004B46FE"/>
    <w:rsid w:val="004B4719"/>
    <w:rsid w:val="004C3E4B"/>
    <w:rsid w:val="004C758F"/>
    <w:rsid w:val="0050646F"/>
    <w:rsid w:val="00521D77"/>
    <w:rsid w:val="00525C74"/>
    <w:rsid w:val="00556234"/>
    <w:rsid w:val="00557C21"/>
    <w:rsid w:val="00566390"/>
    <w:rsid w:val="00570342"/>
    <w:rsid w:val="005755F7"/>
    <w:rsid w:val="00583C3B"/>
    <w:rsid w:val="005852B2"/>
    <w:rsid w:val="005967C4"/>
    <w:rsid w:val="005A232D"/>
    <w:rsid w:val="005A5795"/>
    <w:rsid w:val="005B062C"/>
    <w:rsid w:val="005C375D"/>
    <w:rsid w:val="005C3DA8"/>
    <w:rsid w:val="005D22F3"/>
    <w:rsid w:val="005D4048"/>
    <w:rsid w:val="005D5D6F"/>
    <w:rsid w:val="005F1C94"/>
    <w:rsid w:val="005F6841"/>
    <w:rsid w:val="00602904"/>
    <w:rsid w:val="006130C2"/>
    <w:rsid w:val="00621292"/>
    <w:rsid w:val="00656464"/>
    <w:rsid w:val="006566C3"/>
    <w:rsid w:val="00663B02"/>
    <w:rsid w:val="00664627"/>
    <w:rsid w:val="00673EB4"/>
    <w:rsid w:val="00676F4F"/>
    <w:rsid w:val="006A1257"/>
    <w:rsid w:val="006A4190"/>
    <w:rsid w:val="006B1FFB"/>
    <w:rsid w:val="006B442A"/>
    <w:rsid w:val="006B7284"/>
    <w:rsid w:val="006C37BE"/>
    <w:rsid w:val="006C3B3A"/>
    <w:rsid w:val="006C7B1C"/>
    <w:rsid w:val="006D0920"/>
    <w:rsid w:val="006E257B"/>
    <w:rsid w:val="006E2DC0"/>
    <w:rsid w:val="0075206D"/>
    <w:rsid w:val="00753165"/>
    <w:rsid w:val="0075636B"/>
    <w:rsid w:val="00760878"/>
    <w:rsid w:val="0076092A"/>
    <w:rsid w:val="0076315D"/>
    <w:rsid w:val="00794572"/>
    <w:rsid w:val="007A249A"/>
    <w:rsid w:val="007A3003"/>
    <w:rsid w:val="007B72BE"/>
    <w:rsid w:val="007C21F8"/>
    <w:rsid w:val="007C44DB"/>
    <w:rsid w:val="007E302D"/>
    <w:rsid w:val="007F2FD4"/>
    <w:rsid w:val="00804E15"/>
    <w:rsid w:val="00806188"/>
    <w:rsid w:val="00806FC9"/>
    <w:rsid w:val="00823DD8"/>
    <w:rsid w:val="008268B6"/>
    <w:rsid w:val="00836D4F"/>
    <w:rsid w:val="008418A3"/>
    <w:rsid w:val="008516CD"/>
    <w:rsid w:val="00853094"/>
    <w:rsid w:val="00853293"/>
    <w:rsid w:val="008562D8"/>
    <w:rsid w:val="008614E5"/>
    <w:rsid w:val="00874273"/>
    <w:rsid w:val="00877DF8"/>
    <w:rsid w:val="00885FB9"/>
    <w:rsid w:val="00895EDA"/>
    <w:rsid w:val="008A5D98"/>
    <w:rsid w:val="008B677E"/>
    <w:rsid w:val="008C1599"/>
    <w:rsid w:val="008C3513"/>
    <w:rsid w:val="008C7E36"/>
    <w:rsid w:val="008D2574"/>
    <w:rsid w:val="008E5A50"/>
    <w:rsid w:val="008F79A6"/>
    <w:rsid w:val="008F7CDF"/>
    <w:rsid w:val="0090050D"/>
    <w:rsid w:val="009023BD"/>
    <w:rsid w:val="0090603E"/>
    <w:rsid w:val="00907870"/>
    <w:rsid w:val="0092287D"/>
    <w:rsid w:val="00933388"/>
    <w:rsid w:val="009411A9"/>
    <w:rsid w:val="0094135B"/>
    <w:rsid w:val="00942B14"/>
    <w:rsid w:val="00952E1A"/>
    <w:rsid w:val="009638AE"/>
    <w:rsid w:val="00970ADD"/>
    <w:rsid w:val="00981565"/>
    <w:rsid w:val="009A6877"/>
    <w:rsid w:val="009B19DE"/>
    <w:rsid w:val="009B322B"/>
    <w:rsid w:val="009C2B28"/>
    <w:rsid w:val="009D7D27"/>
    <w:rsid w:val="009E6B68"/>
    <w:rsid w:val="009F054E"/>
    <w:rsid w:val="009F111C"/>
    <w:rsid w:val="009F1604"/>
    <w:rsid w:val="009F1E59"/>
    <w:rsid w:val="009F7D2B"/>
    <w:rsid w:val="00A005FC"/>
    <w:rsid w:val="00A1373C"/>
    <w:rsid w:val="00A15049"/>
    <w:rsid w:val="00A27357"/>
    <w:rsid w:val="00A33016"/>
    <w:rsid w:val="00A33905"/>
    <w:rsid w:val="00A4216D"/>
    <w:rsid w:val="00A453F3"/>
    <w:rsid w:val="00A464AA"/>
    <w:rsid w:val="00A52CBB"/>
    <w:rsid w:val="00A561D0"/>
    <w:rsid w:val="00A57446"/>
    <w:rsid w:val="00A60379"/>
    <w:rsid w:val="00A6482A"/>
    <w:rsid w:val="00A6498D"/>
    <w:rsid w:val="00A67793"/>
    <w:rsid w:val="00A74A2A"/>
    <w:rsid w:val="00A80CE9"/>
    <w:rsid w:val="00A927DA"/>
    <w:rsid w:val="00AA3024"/>
    <w:rsid w:val="00AA479A"/>
    <w:rsid w:val="00B020A1"/>
    <w:rsid w:val="00B02B3B"/>
    <w:rsid w:val="00B03396"/>
    <w:rsid w:val="00B04279"/>
    <w:rsid w:val="00B17A05"/>
    <w:rsid w:val="00B25F1A"/>
    <w:rsid w:val="00B338C4"/>
    <w:rsid w:val="00B360D1"/>
    <w:rsid w:val="00B51BD1"/>
    <w:rsid w:val="00B62020"/>
    <w:rsid w:val="00B65A4C"/>
    <w:rsid w:val="00B86BFE"/>
    <w:rsid w:val="00B94017"/>
    <w:rsid w:val="00BB60DC"/>
    <w:rsid w:val="00BC3ED1"/>
    <w:rsid w:val="00BC4517"/>
    <w:rsid w:val="00BD7B89"/>
    <w:rsid w:val="00BE6BDB"/>
    <w:rsid w:val="00BF4351"/>
    <w:rsid w:val="00BF4787"/>
    <w:rsid w:val="00BF4FCC"/>
    <w:rsid w:val="00BF67E5"/>
    <w:rsid w:val="00C01648"/>
    <w:rsid w:val="00C3573B"/>
    <w:rsid w:val="00C46BB5"/>
    <w:rsid w:val="00C475A9"/>
    <w:rsid w:val="00C6666E"/>
    <w:rsid w:val="00C75C9B"/>
    <w:rsid w:val="00C804D7"/>
    <w:rsid w:val="00C8149C"/>
    <w:rsid w:val="00C96548"/>
    <w:rsid w:val="00CA4112"/>
    <w:rsid w:val="00CA4E45"/>
    <w:rsid w:val="00CB2A9E"/>
    <w:rsid w:val="00CB74F7"/>
    <w:rsid w:val="00CC1871"/>
    <w:rsid w:val="00CC452B"/>
    <w:rsid w:val="00CD0376"/>
    <w:rsid w:val="00CD27A0"/>
    <w:rsid w:val="00CE1D9E"/>
    <w:rsid w:val="00CE737E"/>
    <w:rsid w:val="00D02D90"/>
    <w:rsid w:val="00D2079C"/>
    <w:rsid w:val="00D543AA"/>
    <w:rsid w:val="00D55688"/>
    <w:rsid w:val="00D72936"/>
    <w:rsid w:val="00D7332A"/>
    <w:rsid w:val="00D93142"/>
    <w:rsid w:val="00D9360B"/>
    <w:rsid w:val="00D95589"/>
    <w:rsid w:val="00D9654A"/>
    <w:rsid w:val="00D97213"/>
    <w:rsid w:val="00DA5DD0"/>
    <w:rsid w:val="00DC2CA1"/>
    <w:rsid w:val="00DD3462"/>
    <w:rsid w:val="00DD3ADD"/>
    <w:rsid w:val="00DE1878"/>
    <w:rsid w:val="00DE4EFC"/>
    <w:rsid w:val="00DE7FB1"/>
    <w:rsid w:val="00DF1722"/>
    <w:rsid w:val="00DF2581"/>
    <w:rsid w:val="00E13C7D"/>
    <w:rsid w:val="00E14594"/>
    <w:rsid w:val="00E20ABB"/>
    <w:rsid w:val="00E21900"/>
    <w:rsid w:val="00E22DC7"/>
    <w:rsid w:val="00E31DEC"/>
    <w:rsid w:val="00E3311E"/>
    <w:rsid w:val="00E37ED9"/>
    <w:rsid w:val="00E42462"/>
    <w:rsid w:val="00E4417B"/>
    <w:rsid w:val="00E46692"/>
    <w:rsid w:val="00E535A6"/>
    <w:rsid w:val="00E65546"/>
    <w:rsid w:val="00E67BD7"/>
    <w:rsid w:val="00E73AA6"/>
    <w:rsid w:val="00E82D17"/>
    <w:rsid w:val="00E9068C"/>
    <w:rsid w:val="00EA1A59"/>
    <w:rsid w:val="00EA7117"/>
    <w:rsid w:val="00EC3291"/>
    <w:rsid w:val="00EC36C0"/>
    <w:rsid w:val="00ED03AE"/>
    <w:rsid w:val="00ED5174"/>
    <w:rsid w:val="00EF3BBE"/>
    <w:rsid w:val="00EF6CA8"/>
    <w:rsid w:val="00F01EB0"/>
    <w:rsid w:val="00F02845"/>
    <w:rsid w:val="00F02EC7"/>
    <w:rsid w:val="00F061F8"/>
    <w:rsid w:val="00F11491"/>
    <w:rsid w:val="00F1261C"/>
    <w:rsid w:val="00F15941"/>
    <w:rsid w:val="00F15A46"/>
    <w:rsid w:val="00F20642"/>
    <w:rsid w:val="00F239D3"/>
    <w:rsid w:val="00F279A8"/>
    <w:rsid w:val="00F40CA8"/>
    <w:rsid w:val="00F45B10"/>
    <w:rsid w:val="00F5020F"/>
    <w:rsid w:val="00F50D1B"/>
    <w:rsid w:val="00F568A6"/>
    <w:rsid w:val="00F63CC6"/>
    <w:rsid w:val="00F67084"/>
    <w:rsid w:val="00F75848"/>
    <w:rsid w:val="00F76681"/>
    <w:rsid w:val="00F91558"/>
    <w:rsid w:val="00F97031"/>
    <w:rsid w:val="00FB285F"/>
    <w:rsid w:val="00FB4547"/>
    <w:rsid w:val="00FD30E1"/>
    <w:rsid w:val="00FD7F21"/>
    <w:rsid w:val="00FE066A"/>
    <w:rsid w:val="00FF24ED"/>
    <w:rsid w:val="00FF3CBC"/>
    <w:rsid w:val="014D5712"/>
    <w:rsid w:val="02DE14E8"/>
    <w:rsid w:val="03EC68AF"/>
    <w:rsid w:val="04B769D7"/>
    <w:rsid w:val="08207B45"/>
    <w:rsid w:val="0926237D"/>
    <w:rsid w:val="09D93F26"/>
    <w:rsid w:val="0BF40511"/>
    <w:rsid w:val="0C230DF6"/>
    <w:rsid w:val="0DA87805"/>
    <w:rsid w:val="0E3E3CC5"/>
    <w:rsid w:val="0F8E2D95"/>
    <w:rsid w:val="15785E7B"/>
    <w:rsid w:val="15A806B7"/>
    <w:rsid w:val="15B30AF5"/>
    <w:rsid w:val="18670CFF"/>
    <w:rsid w:val="18D17853"/>
    <w:rsid w:val="1911591D"/>
    <w:rsid w:val="19B63221"/>
    <w:rsid w:val="19C06A15"/>
    <w:rsid w:val="1AFB47ED"/>
    <w:rsid w:val="1B062F27"/>
    <w:rsid w:val="1CCE090A"/>
    <w:rsid w:val="1E4852F6"/>
    <w:rsid w:val="1F715B8A"/>
    <w:rsid w:val="2108133E"/>
    <w:rsid w:val="2273184A"/>
    <w:rsid w:val="227B5090"/>
    <w:rsid w:val="22E569AE"/>
    <w:rsid w:val="235F088F"/>
    <w:rsid w:val="24FF3C92"/>
    <w:rsid w:val="28105427"/>
    <w:rsid w:val="29A94AF7"/>
    <w:rsid w:val="2B824D9A"/>
    <w:rsid w:val="2C4F532D"/>
    <w:rsid w:val="2D1D5ACA"/>
    <w:rsid w:val="2EC66C33"/>
    <w:rsid w:val="2F274060"/>
    <w:rsid w:val="30D81900"/>
    <w:rsid w:val="31083F93"/>
    <w:rsid w:val="335214F5"/>
    <w:rsid w:val="359A2B8C"/>
    <w:rsid w:val="374455F9"/>
    <w:rsid w:val="37797999"/>
    <w:rsid w:val="38DA0D07"/>
    <w:rsid w:val="3BE21884"/>
    <w:rsid w:val="3C793F97"/>
    <w:rsid w:val="3F6727CC"/>
    <w:rsid w:val="3FB65023"/>
    <w:rsid w:val="41AE46E3"/>
    <w:rsid w:val="42B473D3"/>
    <w:rsid w:val="438D5188"/>
    <w:rsid w:val="43977435"/>
    <w:rsid w:val="46B737F6"/>
    <w:rsid w:val="49382FA9"/>
    <w:rsid w:val="4B245C4E"/>
    <w:rsid w:val="4BEF380E"/>
    <w:rsid w:val="50101993"/>
    <w:rsid w:val="517F7502"/>
    <w:rsid w:val="5201260D"/>
    <w:rsid w:val="531B5950"/>
    <w:rsid w:val="53A17361"/>
    <w:rsid w:val="546D0BB9"/>
    <w:rsid w:val="54CF676B"/>
    <w:rsid w:val="54E450B6"/>
    <w:rsid w:val="557810D8"/>
    <w:rsid w:val="560B20FB"/>
    <w:rsid w:val="56672D9A"/>
    <w:rsid w:val="56D42182"/>
    <w:rsid w:val="57914433"/>
    <w:rsid w:val="57D04F5B"/>
    <w:rsid w:val="5A372B5F"/>
    <w:rsid w:val="5A9D6C4B"/>
    <w:rsid w:val="5C330BCA"/>
    <w:rsid w:val="5C7B03F7"/>
    <w:rsid w:val="5D3715D8"/>
    <w:rsid w:val="5D76776E"/>
    <w:rsid w:val="5E6261E1"/>
    <w:rsid w:val="5F2B2A77"/>
    <w:rsid w:val="623A0A12"/>
    <w:rsid w:val="625E7607"/>
    <w:rsid w:val="62C022C1"/>
    <w:rsid w:val="64540FE9"/>
    <w:rsid w:val="64A532CB"/>
    <w:rsid w:val="66197640"/>
    <w:rsid w:val="68AA7102"/>
    <w:rsid w:val="69C81DAE"/>
    <w:rsid w:val="6A6D224F"/>
    <w:rsid w:val="6B9433F7"/>
    <w:rsid w:val="6BDE7220"/>
    <w:rsid w:val="6C1A50D7"/>
    <w:rsid w:val="6DB44AAE"/>
    <w:rsid w:val="6E070B53"/>
    <w:rsid w:val="6EA421A9"/>
    <w:rsid w:val="6F7F4719"/>
    <w:rsid w:val="6F842B01"/>
    <w:rsid w:val="6FB36AD1"/>
    <w:rsid w:val="70826B0A"/>
    <w:rsid w:val="7110238B"/>
    <w:rsid w:val="71213CDA"/>
    <w:rsid w:val="718D3A7F"/>
    <w:rsid w:val="723B2CD3"/>
    <w:rsid w:val="73A86934"/>
    <w:rsid w:val="747C6675"/>
    <w:rsid w:val="74D57D6D"/>
    <w:rsid w:val="75596138"/>
    <w:rsid w:val="75E708E0"/>
    <w:rsid w:val="760A0EAA"/>
    <w:rsid w:val="761E59FC"/>
    <w:rsid w:val="77674496"/>
    <w:rsid w:val="776B1AF1"/>
    <w:rsid w:val="78512616"/>
    <w:rsid w:val="78DA2ADA"/>
    <w:rsid w:val="79802C6D"/>
    <w:rsid w:val="7AAB6DB5"/>
    <w:rsid w:val="7AF01953"/>
    <w:rsid w:val="7B0F6736"/>
    <w:rsid w:val="7BB266BE"/>
    <w:rsid w:val="7BE81FC4"/>
    <w:rsid w:val="7C1A2BD4"/>
    <w:rsid w:val="7F403EC5"/>
    <w:rsid w:val="7FAC65DB"/>
    <w:rsid w:val="7F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6156DB"/>
  <w15:docId w15:val="{E5276714-8031-4557-9FE1-C994525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微软雅黑" w:hAnsi="Tahoma"/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table" w:customStyle="1" w:styleId="3-31">
    <w:name w:val="清单表 3 - 着色 31"/>
    <w:basedOn w:val="a1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6AC48-9A8D-4648-8B06-6B2DD57B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576</Words>
  <Characters>674</Characters>
  <Application>Microsoft Office Word</Application>
  <DocSecurity>0</DocSecurity>
  <Lines>51</Lines>
  <Paragraphs>62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伟伟 董</cp:lastModifiedBy>
  <cp:revision>76</cp:revision>
  <cp:lastPrinted>2025-07-18T06:11:00Z</cp:lastPrinted>
  <dcterms:created xsi:type="dcterms:W3CDTF">2025-07-02T01:06:00Z</dcterms:created>
  <dcterms:modified xsi:type="dcterms:W3CDTF">2025-07-18T09:30:00Z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0A5B4407417D4107BDA9E877D8066836_13</vt:lpwstr>
  </property>
  <property fmtid="{D5CDD505-2E9C-101B-9397-08002B2CF9AE}" pid="4" name="KSOTemplateDocerSaveRecord">
    <vt:lpwstr>eyJoZGlkIjoiODZmMzcxYjlkZjIyNDUyMzQ5NzI5ZDdhZTE5ZjI0YjIiLCJ1c2VySWQiOiI1MTQyMzY2NjAifQ==</vt:lpwstr>
  </property>
</Properties>
</file>